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26" w:rsidRDefault="00972526" w:rsidP="002B43B5">
      <w:pPr>
        <w:pStyle w:val="Pa0"/>
        <w:jc w:val="center"/>
        <w:rPr>
          <w:rStyle w:val="A0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760220" cy="448786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REX_logo_Medir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035" cy="4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526" w:rsidRPr="00972526" w:rsidRDefault="00972526" w:rsidP="00972526">
      <w:pPr>
        <w:pStyle w:val="Default"/>
      </w:pP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2"/>
          <w:szCs w:val="22"/>
        </w:rPr>
      </w:pPr>
      <w:r w:rsidRPr="00972526">
        <w:rPr>
          <w:rStyle w:val="A0"/>
          <w:rFonts w:asciiTheme="majorHAnsi" w:hAnsiTheme="majorHAnsi" w:cstheme="majorHAnsi"/>
          <w:sz w:val="22"/>
          <w:szCs w:val="22"/>
        </w:rPr>
        <w:t>POZVÁNKA</w:t>
      </w:r>
    </w:p>
    <w:p w:rsidR="009831A3" w:rsidRPr="009831A3" w:rsidRDefault="009831A3" w:rsidP="009831A3">
      <w:pPr>
        <w:pStyle w:val="Pa1"/>
        <w:spacing w:before="200"/>
        <w:jc w:val="center"/>
        <w:rPr>
          <w:rFonts w:asciiTheme="majorHAnsi" w:hAnsiTheme="majorHAnsi" w:cstheme="majorHAnsi"/>
          <w:sz w:val="22"/>
          <w:szCs w:val="22"/>
        </w:rPr>
      </w:pPr>
      <w:r w:rsidRPr="009831A3">
        <w:rPr>
          <w:rStyle w:val="A0"/>
          <w:rFonts w:asciiTheme="majorHAnsi" w:hAnsiTheme="majorHAnsi" w:cstheme="majorHAnsi"/>
          <w:b w:val="0"/>
          <w:bCs w:val="0"/>
          <w:sz w:val="22"/>
          <w:szCs w:val="22"/>
        </w:rPr>
        <w:t xml:space="preserve">MEDIREX </w:t>
      </w:r>
      <w:r w:rsidRPr="009831A3">
        <w:rPr>
          <w:rStyle w:val="A0"/>
          <w:rFonts w:asciiTheme="majorHAnsi" w:hAnsiTheme="majorHAnsi" w:cstheme="majorHAnsi"/>
          <w:sz w:val="22"/>
          <w:szCs w:val="22"/>
        </w:rPr>
        <w:t>GROUP ACADEMY n. o.</w:t>
      </w:r>
    </w:p>
    <w:p w:rsidR="009831A3" w:rsidRPr="009831A3" w:rsidRDefault="009831A3" w:rsidP="009831A3">
      <w:pPr>
        <w:pStyle w:val="Pa0"/>
        <w:jc w:val="center"/>
        <w:rPr>
          <w:rFonts w:asciiTheme="majorHAnsi" w:hAnsiTheme="majorHAnsi" w:cstheme="majorHAnsi"/>
          <w:sz w:val="22"/>
          <w:szCs w:val="22"/>
        </w:rPr>
      </w:pPr>
      <w:r w:rsidRPr="009831A3">
        <w:rPr>
          <w:rStyle w:val="A0"/>
          <w:rFonts w:asciiTheme="majorHAnsi" w:hAnsiTheme="majorHAnsi" w:cstheme="majorHAnsi"/>
          <w:b w:val="0"/>
          <w:bCs w:val="0"/>
          <w:sz w:val="22"/>
          <w:szCs w:val="22"/>
        </w:rPr>
        <w:t>a</w:t>
      </w:r>
    </w:p>
    <w:p w:rsidR="009831A3" w:rsidRPr="009831A3" w:rsidRDefault="009831A3" w:rsidP="009831A3">
      <w:pPr>
        <w:pStyle w:val="Pa0"/>
        <w:jc w:val="center"/>
        <w:rPr>
          <w:rFonts w:asciiTheme="majorHAnsi" w:hAnsiTheme="majorHAnsi" w:cstheme="majorHAnsi"/>
          <w:sz w:val="22"/>
          <w:szCs w:val="22"/>
        </w:rPr>
      </w:pPr>
      <w:r w:rsidRPr="009831A3">
        <w:rPr>
          <w:rStyle w:val="A0"/>
          <w:rFonts w:asciiTheme="majorHAnsi" w:hAnsiTheme="majorHAnsi" w:cstheme="majorHAnsi"/>
          <w:sz w:val="22"/>
          <w:szCs w:val="22"/>
        </w:rPr>
        <w:t>Slovenská spoločnosť patológov SLS</w:t>
      </w:r>
    </w:p>
    <w:p w:rsidR="009831A3" w:rsidRPr="009831A3" w:rsidRDefault="009831A3" w:rsidP="009831A3">
      <w:pPr>
        <w:pStyle w:val="Pa1"/>
        <w:spacing w:before="200"/>
        <w:jc w:val="center"/>
        <w:rPr>
          <w:rFonts w:asciiTheme="majorHAnsi" w:hAnsiTheme="majorHAnsi" w:cstheme="majorHAnsi"/>
          <w:sz w:val="22"/>
          <w:szCs w:val="22"/>
        </w:rPr>
      </w:pPr>
      <w:r w:rsidRPr="009831A3">
        <w:rPr>
          <w:rStyle w:val="A0"/>
          <w:rFonts w:asciiTheme="majorHAnsi" w:hAnsiTheme="majorHAnsi" w:cstheme="majorHAnsi"/>
          <w:b w:val="0"/>
          <w:bCs w:val="0"/>
          <w:sz w:val="22"/>
          <w:szCs w:val="22"/>
        </w:rPr>
        <w:t xml:space="preserve">VÁS POZÝVAJÚ NA </w:t>
      </w:r>
      <w:r w:rsidRPr="009831A3">
        <w:rPr>
          <w:rStyle w:val="A0"/>
          <w:rFonts w:asciiTheme="majorHAnsi" w:hAnsiTheme="majorHAnsi" w:cstheme="majorHAnsi"/>
          <w:sz w:val="22"/>
          <w:szCs w:val="22"/>
        </w:rPr>
        <w:t>X</w:t>
      </w:r>
      <w:bookmarkStart w:id="0" w:name="_GoBack"/>
      <w:bookmarkEnd w:id="0"/>
      <w:r w:rsidRPr="009831A3">
        <w:rPr>
          <w:rStyle w:val="A0"/>
          <w:rFonts w:asciiTheme="majorHAnsi" w:hAnsiTheme="majorHAnsi" w:cstheme="majorHAnsi"/>
          <w:sz w:val="22"/>
          <w:szCs w:val="22"/>
        </w:rPr>
        <w:t>X. CYTOLOGICKÝ DEŇ</w:t>
      </w:r>
    </w:p>
    <w:p w:rsidR="009831A3" w:rsidRPr="00972526" w:rsidRDefault="009831A3" w:rsidP="009831A3">
      <w:pPr>
        <w:pStyle w:val="Pa1"/>
        <w:spacing w:before="20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3D7271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Pr="00972526">
        <w:rPr>
          <w:rFonts w:asciiTheme="majorHAnsi" w:hAnsiTheme="majorHAnsi" w:cstheme="majorHAnsi"/>
          <w:b/>
          <w:bCs/>
          <w:sz w:val="20"/>
          <w:szCs w:val="20"/>
        </w:rPr>
        <w:t>. september 2019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 xml:space="preserve">Konferenčná miestnosť </w:t>
      </w:r>
      <w:r w:rsidRPr="00972526">
        <w:rPr>
          <w:rFonts w:asciiTheme="majorHAnsi" w:hAnsiTheme="majorHAnsi" w:cstheme="majorHAnsi"/>
          <w:sz w:val="20"/>
          <w:szCs w:val="20"/>
        </w:rPr>
        <w:t xml:space="preserve">MEDIREX </w:t>
      </w:r>
      <w:r w:rsidRPr="00972526">
        <w:rPr>
          <w:rFonts w:asciiTheme="majorHAnsi" w:hAnsiTheme="majorHAnsi" w:cstheme="majorHAnsi"/>
          <w:b/>
          <w:bCs/>
          <w:sz w:val="20"/>
          <w:szCs w:val="20"/>
        </w:rPr>
        <w:t>GROUP ACADEMY n. o.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>laboratórneho komplexu</w:t>
      </w:r>
    </w:p>
    <w:p w:rsidR="009831A3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 xml:space="preserve">na </w:t>
      </w:r>
      <w:proofErr w:type="spellStart"/>
      <w:r w:rsidRPr="00972526">
        <w:rPr>
          <w:rFonts w:asciiTheme="majorHAnsi" w:hAnsiTheme="majorHAnsi" w:cstheme="majorHAnsi"/>
          <w:sz w:val="20"/>
          <w:szCs w:val="20"/>
        </w:rPr>
        <w:t>Galvaniho</w:t>
      </w:r>
      <w:proofErr w:type="spellEnd"/>
      <w:r w:rsidRPr="00972526">
        <w:rPr>
          <w:rFonts w:asciiTheme="majorHAnsi" w:hAnsiTheme="majorHAnsi" w:cstheme="majorHAnsi"/>
          <w:sz w:val="20"/>
          <w:szCs w:val="20"/>
        </w:rPr>
        <w:t xml:space="preserve"> ul. 17/C v Bratislave, 5. poschodie</w:t>
      </w:r>
    </w:p>
    <w:p w:rsidR="00972526" w:rsidRPr="00972526" w:rsidRDefault="00972526" w:rsidP="00972526">
      <w:pPr>
        <w:pStyle w:val="Default"/>
        <w:rPr>
          <w:sz w:val="20"/>
          <w:szCs w:val="20"/>
        </w:rPr>
      </w:pPr>
    </w:p>
    <w:p w:rsidR="009831A3" w:rsidRPr="00972526" w:rsidRDefault="009831A3" w:rsidP="00972526">
      <w:pPr>
        <w:pStyle w:val="Pa0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>HLAVNÝ ORGANIZÁTOR:</w:t>
      </w:r>
    </w:p>
    <w:p w:rsidR="009831A3" w:rsidRPr="00972526" w:rsidRDefault="009831A3" w:rsidP="00972526">
      <w:pPr>
        <w:pStyle w:val="Pa0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 xml:space="preserve">MEDIREX </w:t>
      </w:r>
      <w:r w:rsidRPr="00972526">
        <w:rPr>
          <w:rFonts w:asciiTheme="majorHAnsi" w:hAnsiTheme="majorHAnsi" w:cstheme="majorHAnsi"/>
          <w:sz w:val="20"/>
          <w:szCs w:val="20"/>
        </w:rPr>
        <w:t>GROUP ACADEMY n. o.</w:t>
      </w:r>
    </w:p>
    <w:p w:rsidR="009831A3" w:rsidRPr="00972526" w:rsidRDefault="009831A3" w:rsidP="00972526">
      <w:pPr>
        <w:pStyle w:val="Pa0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>ODBORNÝ GARANT PODUJATIA:</w:t>
      </w:r>
    </w:p>
    <w:p w:rsidR="009831A3" w:rsidRPr="00972526" w:rsidRDefault="009831A3" w:rsidP="00972526">
      <w:pPr>
        <w:pStyle w:val="Default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 xml:space="preserve">Medicyt, s. r. o., člen </w:t>
      </w:r>
      <w:r w:rsidRPr="00972526">
        <w:rPr>
          <w:rFonts w:asciiTheme="majorHAnsi" w:hAnsiTheme="majorHAnsi" w:cstheme="majorHAnsi"/>
          <w:b/>
          <w:bCs/>
          <w:sz w:val="20"/>
          <w:szCs w:val="20"/>
        </w:rPr>
        <w:t xml:space="preserve">MEDIREX </w:t>
      </w:r>
      <w:r w:rsidRPr="00972526">
        <w:rPr>
          <w:rFonts w:asciiTheme="majorHAnsi" w:hAnsiTheme="majorHAnsi" w:cstheme="majorHAnsi"/>
          <w:sz w:val="20"/>
          <w:szCs w:val="20"/>
        </w:rPr>
        <w:t>GROUP</w:t>
      </w:r>
    </w:p>
    <w:p w:rsidR="009831A3" w:rsidRPr="00972526" w:rsidRDefault="009831A3" w:rsidP="009831A3">
      <w:pPr>
        <w:pStyle w:val="Default"/>
        <w:jc w:val="center"/>
        <w:rPr>
          <w:rFonts w:asciiTheme="majorHAnsi" w:hAnsiTheme="majorHAnsi" w:cstheme="majorHAnsi"/>
          <w:color w:val="auto"/>
          <w:sz w:val="20"/>
          <w:szCs w:val="20"/>
        </w:rPr>
      </w:pP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Style w:val="A0"/>
          <w:rFonts w:asciiTheme="majorHAnsi" w:hAnsiTheme="majorHAnsi" w:cstheme="majorHAnsi"/>
          <w:sz w:val="20"/>
          <w:szCs w:val="20"/>
        </w:rPr>
        <w:t>ODBORNÝ PROGRAM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>12.30 hod. – registrácia účastníkov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>13.00 hod. – začiatok odborného programu</w:t>
      </w:r>
    </w:p>
    <w:p w:rsidR="009831A3" w:rsidRPr="00355960" w:rsidRDefault="009831A3" w:rsidP="009831A3">
      <w:pPr>
        <w:pStyle w:val="Default"/>
        <w:rPr>
          <w:b/>
          <w:bCs/>
        </w:rPr>
      </w:pPr>
    </w:p>
    <w:p w:rsidR="009831A3" w:rsidRPr="00355960" w:rsidRDefault="009831A3" w:rsidP="00355960">
      <w:pPr>
        <w:numPr>
          <w:ilvl w:val="0"/>
          <w:numId w:val="1"/>
        </w:numPr>
        <w:spacing w:after="0" w:line="276" w:lineRule="auto"/>
        <w:jc w:val="center"/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</w:pPr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HPV test v 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primárním</w:t>
      </w:r>
      <w:proofErr w:type="spellEnd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 xml:space="preserve"> 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cytologickém</w:t>
      </w:r>
      <w:proofErr w:type="spellEnd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 xml:space="preserve"> skríningu 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karcinomu</w:t>
      </w:r>
      <w:proofErr w:type="spellEnd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 xml:space="preserve"> 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děložního</w:t>
      </w:r>
      <w:proofErr w:type="spellEnd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 xml:space="preserve"> hrdla – 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data</w:t>
      </w:r>
      <w:proofErr w:type="spellEnd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 xml:space="preserve"> z 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naší</w:t>
      </w:r>
      <w:proofErr w:type="spellEnd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 xml:space="preserve"> </w:t>
      </w:r>
      <w:proofErr w:type="spellStart"/>
      <w:r w:rsidRPr="00355960">
        <w:rPr>
          <w:rFonts w:asciiTheme="majorHAnsi" w:eastAsia="Times New Roman" w:hAnsiTheme="majorHAnsi" w:cstheme="majorHAnsi"/>
          <w:b/>
          <w:bCs/>
          <w:i/>
          <w:iCs/>
          <w:color w:val="333333"/>
          <w:sz w:val="20"/>
          <w:szCs w:val="20"/>
          <w:lang w:eastAsia="sk-SK"/>
        </w:rPr>
        <w:t>laboratoře</w:t>
      </w:r>
      <w:proofErr w:type="spellEnd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 xml:space="preserve"> (Iva </w:t>
      </w:r>
      <w:proofErr w:type="spellStart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>Kinkorová</w:t>
      </w:r>
      <w:proofErr w:type="spellEnd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 xml:space="preserve"> </w:t>
      </w:r>
      <w:proofErr w:type="spellStart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>Luňáčková</w:t>
      </w:r>
      <w:proofErr w:type="spellEnd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 xml:space="preserve">, </w:t>
      </w:r>
      <w:proofErr w:type="spellStart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>Kateřina</w:t>
      </w:r>
      <w:proofErr w:type="spellEnd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 xml:space="preserve"> Černá, Jana </w:t>
      </w:r>
      <w:proofErr w:type="spellStart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>Němcová</w:t>
      </w:r>
      <w:proofErr w:type="spellEnd"/>
      <w:r w:rsidRPr="00355960">
        <w:rPr>
          <w:rFonts w:asciiTheme="majorHAnsi" w:eastAsia="Times New Roman" w:hAnsiTheme="majorHAnsi" w:cstheme="majorHAnsi"/>
          <w:i/>
          <w:iCs/>
          <w:color w:val="333333"/>
          <w:sz w:val="20"/>
          <w:szCs w:val="20"/>
          <w:lang w:eastAsia="sk-SK"/>
        </w:rPr>
        <w:t>)</w:t>
      </w:r>
    </w:p>
    <w:p w:rsidR="009831A3" w:rsidRPr="00355960" w:rsidRDefault="009831A3" w:rsidP="00355960">
      <w:pPr>
        <w:pStyle w:val="Odsekzoznamu"/>
        <w:numPr>
          <w:ilvl w:val="0"/>
          <w:numId w:val="1"/>
        </w:numPr>
        <w:spacing w:line="276" w:lineRule="auto"/>
        <w:jc w:val="center"/>
        <w:rPr>
          <w:rFonts w:asciiTheme="majorHAnsi" w:hAnsiTheme="majorHAnsi" w:cstheme="majorHAnsi"/>
          <w:i/>
          <w:iCs/>
          <w:color w:val="333333"/>
          <w:sz w:val="20"/>
          <w:szCs w:val="20"/>
        </w:rPr>
      </w:pPr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Kvízové 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případy</w:t>
      </w:r>
      <w:proofErr w:type="spellEnd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gynekologické 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cytologie</w:t>
      </w:r>
      <w:proofErr w:type="spellEnd"/>
      <w:r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 xml:space="preserve"> (Iva </w:t>
      </w:r>
      <w:proofErr w:type="spellStart"/>
      <w:r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>Kinkorová</w:t>
      </w:r>
      <w:proofErr w:type="spellEnd"/>
      <w:r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 xml:space="preserve"> </w:t>
      </w:r>
      <w:proofErr w:type="spellStart"/>
      <w:r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>Luňáčková</w:t>
      </w:r>
      <w:proofErr w:type="spellEnd"/>
      <w:r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>)</w:t>
      </w:r>
    </w:p>
    <w:p w:rsidR="00972526" w:rsidRDefault="009831A3" w:rsidP="00972526">
      <w:pPr>
        <w:pStyle w:val="Odsekzoznamu"/>
        <w:numPr>
          <w:ilvl w:val="0"/>
          <w:numId w:val="1"/>
        </w:numPr>
        <w:spacing w:line="276" w:lineRule="auto"/>
        <w:jc w:val="center"/>
        <w:rPr>
          <w:rFonts w:asciiTheme="majorHAnsi" w:hAnsiTheme="majorHAnsi" w:cstheme="majorHAnsi"/>
          <w:i/>
          <w:iCs/>
          <w:color w:val="333333"/>
          <w:sz w:val="20"/>
          <w:szCs w:val="20"/>
        </w:rPr>
      </w:pP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Co</w:t>
      </w:r>
      <w:proofErr w:type="spellEnd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přinesl</w:t>
      </w:r>
      <w:proofErr w:type="spellEnd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Milan, 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aneb</w:t>
      </w:r>
      <w:proofErr w:type="spellEnd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novinky v 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tenkojehlové</w:t>
      </w:r>
      <w:proofErr w:type="spellEnd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aspirační 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cytologii</w:t>
      </w:r>
      <w:proofErr w:type="spellEnd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slinných </w:t>
      </w:r>
      <w:proofErr w:type="spellStart"/>
      <w:r w:rsidRPr="00355960"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>žláz</w:t>
      </w:r>
      <w:proofErr w:type="spellEnd"/>
      <w:r w:rsidR="00355960"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 xml:space="preserve"> </w:t>
      </w:r>
      <w:r w:rsidRPr="00355960">
        <w:rPr>
          <w:rFonts w:asciiTheme="majorHAnsi" w:hAnsiTheme="majorHAnsi" w:cstheme="majorHAnsi"/>
          <w:i/>
          <w:iCs/>
          <w:color w:val="333333"/>
          <w:sz w:val="20"/>
          <w:szCs w:val="20"/>
        </w:rPr>
        <w:t>(Markéta Horáková)</w:t>
      </w:r>
    </w:p>
    <w:p w:rsidR="009831A3" w:rsidRPr="00972526" w:rsidRDefault="00972526" w:rsidP="00972526">
      <w:pPr>
        <w:pStyle w:val="Odsekzoznamu"/>
        <w:spacing w:line="276" w:lineRule="auto"/>
        <w:ind w:left="720"/>
        <w:rPr>
          <w:rFonts w:asciiTheme="majorHAnsi" w:hAnsiTheme="majorHAnsi" w:cstheme="majorHAnsi"/>
          <w:i/>
          <w:iCs/>
          <w:color w:val="333333"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color w:val="333333"/>
          <w:sz w:val="20"/>
          <w:szCs w:val="20"/>
        </w:rPr>
        <w:t xml:space="preserve">                                                                             </w:t>
      </w:r>
      <w:r w:rsidR="009831A3" w:rsidRPr="00972526">
        <w:rPr>
          <w:rFonts w:asciiTheme="majorHAnsi" w:hAnsiTheme="majorHAnsi" w:cstheme="majorHAnsi"/>
          <w:i/>
          <w:iCs/>
          <w:color w:val="333333"/>
          <w:sz w:val="20"/>
          <w:szCs w:val="20"/>
        </w:rPr>
        <w:t>Prestávka</w:t>
      </w:r>
    </w:p>
    <w:p w:rsidR="009831A3" w:rsidRPr="00355960" w:rsidRDefault="009831A3" w:rsidP="00355960">
      <w:pPr>
        <w:pStyle w:val="Odsekzoznamu"/>
        <w:numPr>
          <w:ilvl w:val="0"/>
          <w:numId w:val="1"/>
        </w:numPr>
        <w:jc w:val="center"/>
        <w:rPr>
          <w:rFonts w:asciiTheme="majorHAnsi" w:hAnsiTheme="majorHAnsi" w:cstheme="majorHAnsi"/>
          <w:color w:val="333333"/>
          <w:sz w:val="20"/>
          <w:szCs w:val="20"/>
        </w:rPr>
      </w:pPr>
      <w:proofErr w:type="spellStart"/>
      <w:r w:rsidRPr="00355960">
        <w:rPr>
          <w:rFonts w:asciiTheme="majorHAnsi" w:hAnsiTheme="majorHAnsi" w:cstheme="majorHAnsi"/>
          <w:b/>
          <w:bCs/>
          <w:color w:val="333333"/>
          <w:sz w:val="20"/>
          <w:szCs w:val="20"/>
        </w:rPr>
        <w:t>Tenkoihlová</w:t>
      </w:r>
      <w:proofErr w:type="spellEnd"/>
      <w:r w:rsidRPr="00355960">
        <w:rPr>
          <w:rFonts w:asciiTheme="majorHAnsi" w:hAnsiTheme="majorHAnsi" w:cstheme="majorHAnsi"/>
          <w:b/>
          <w:bCs/>
          <w:color w:val="333333"/>
          <w:sz w:val="20"/>
          <w:szCs w:val="20"/>
        </w:rPr>
        <w:t xml:space="preserve"> biopsia pankreasu</w:t>
      </w:r>
      <w:r w:rsidR="00355960" w:rsidRPr="00355960">
        <w:rPr>
          <w:rFonts w:asciiTheme="majorHAnsi" w:hAnsiTheme="majorHAnsi" w:cstheme="majorHAnsi"/>
          <w:b/>
          <w:bCs/>
          <w:color w:val="333333"/>
          <w:sz w:val="20"/>
          <w:szCs w:val="20"/>
        </w:rPr>
        <w:t xml:space="preserve"> </w:t>
      </w:r>
      <w:r w:rsidR="00355960" w:rsidRPr="00355960">
        <w:rPr>
          <w:rFonts w:asciiTheme="majorHAnsi" w:hAnsiTheme="majorHAnsi" w:cstheme="majorHAnsi"/>
          <w:color w:val="333333"/>
          <w:sz w:val="20"/>
          <w:szCs w:val="20"/>
        </w:rPr>
        <w:t>(</w:t>
      </w:r>
      <w:r w:rsidRPr="00355960">
        <w:rPr>
          <w:rFonts w:asciiTheme="majorHAnsi" w:hAnsiTheme="majorHAnsi" w:cstheme="majorHAnsi"/>
          <w:color w:val="333333"/>
          <w:sz w:val="20"/>
          <w:szCs w:val="20"/>
        </w:rPr>
        <w:t>Adrián  Kališ</w:t>
      </w:r>
      <w:r w:rsidR="00355960" w:rsidRPr="00355960">
        <w:rPr>
          <w:rFonts w:asciiTheme="majorHAnsi" w:hAnsiTheme="majorHAnsi" w:cstheme="majorHAnsi"/>
          <w:color w:val="333333"/>
          <w:sz w:val="20"/>
          <w:szCs w:val="20"/>
        </w:rPr>
        <w:t>)</w:t>
      </w:r>
    </w:p>
    <w:p w:rsidR="009831A3" w:rsidRPr="00972526" w:rsidRDefault="009831A3" w:rsidP="00972526">
      <w:pPr>
        <w:pStyle w:val="Odsekzoznamu"/>
        <w:numPr>
          <w:ilvl w:val="0"/>
          <w:numId w:val="1"/>
        </w:numPr>
        <w:jc w:val="center"/>
        <w:rPr>
          <w:rFonts w:asciiTheme="majorHAnsi" w:hAnsiTheme="majorHAnsi" w:cstheme="majorHAnsi"/>
          <w:color w:val="333333"/>
          <w:sz w:val="20"/>
          <w:szCs w:val="20"/>
        </w:rPr>
      </w:pPr>
      <w:r w:rsidRPr="0035596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Rapid on-site </w:t>
      </w:r>
      <w:proofErr w:type="spellStart"/>
      <w:r w:rsidRPr="00355960">
        <w:rPr>
          <w:rFonts w:asciiTheme="majorHAnsi" w:hAnsiTheme="majorHAnsi" w:cstheme="majorHAnsi"/>
          <w:b/>
          <w:bCs/>
          <w:color w:val="000000"/>
          <w:sz w:val="20"/>
          <w:szCs w:val="20"/>
        </w:rPr>
        <w:t>cytological</w:t>
      </w:r>
      <w:proofErr w:type="spellEnd"/>
      <w:r w:rsidRPr="00355960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355960">
        <w:rPr>
          <w:rFonts w:asciiTheme="majorHAnsi" w:hAnsiTheme="majorHAnsi" w:cstheme="majorHAnsi"/>
          <w:b/>
          <w:bCs/>
          <w:color w:val="000000"/>
          <w:sz w:val="20"/>
          <w:szCs w:val="20"/>
        </w:rPr>
        <w:t>evaluation</w:t>
      </w:r>
      <w:proofErr w:type="spellEnd"/>
      <w:r w:rsidRPr="00355960">
        <w:rPr>
          <w:rFonts w:asciiTheme="majorHAnsi" w:hAnsiTheme="majorHAnsi" w:cstheme="majorHAnsi"/>
          <w:color w:val="000000"/>
          <w:sz w:val="20"/>
          <w:szCs w:val="20"/>
        </w:rPr>
        <w:t xml:space="preserve"> (ROSE) pri EBUS TNBA - naše skúsenosti</w:t>
      </w:r>
      <w:r w:rsidR="0097252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355960" w:rsidRPr="00972526">
        <w:rPr>
          <w:rFonts w:asciiTheme="majorHAnsi" w:hAnsiTheme="majorHAnsi" w:cstheme="majorHAnsi"/>
          <w:color w:val="000000"/>
          <w:sz w:val="20"/>
          <w:szCs w:val="20"/>
        </w:rPr>
        <w:t>(</w:t>
      </w:r>
      <w:r w:rsidRPr="00972526">
        <w:rPr>
          <w:rFonts w:asciiTheme="majorHAnsi" w:hAnsiTheme="majorHAnsi" w:cstheme="majorHAnsi"/>
          <w:color w:val="000000"/>
          <w:sz w:val="20"/>
          <w:szCs w:val="20"/>
        </w:rPr>
        <w:t xml:space="preserve">Monika </w:t>
      </w:r>
      <w:proofErr w:type="spellStart"/>
      <w:r w:rsidRPr="00972526">
        <w:rPr>
          <w:rFonts w:asciiTheme="majorHAnsi" w:hAnsiTheme="majorHAnsi" w:cstheme="majorHAnsi"/>
          <w:color w:val="000000"/>
          <w:sz w:val="20"/>
          <w:szCs w:val="20"/>
        </w:rPr>
        <w:t>Sekerešová</w:t>
      </w:r>
      <w:proofErr w:type="spellEnd"/>
      <w:r w:rsidRPr="00972526">
        <w:rPr>
          <w:rFonts w:asciiTheme="majorHAnsi" w:hAnsiTheme="majorHAnsi" w:cstheme="majorHAnsi"/>
          <w:color w:val="000000"/>
          <w:sz w:val="20"/>
          <w:szCs w:val="20"/>
        </w:rPr>
        <w:t xml:space="preserve">,  Alena </w:t>
      </w:r>
      <w:proofErr w:type="spellStart"/>
      <w:r w:rsidRPr="00972526">
        <w:rPr>
          <w:rFonts w:asciiTheme="majorHAnsi" w:hAnsiTheme="majorHAnsi" w:cstheme="majorHAnsi"/>
          <w:color w:val="000000"/>
          <w:sz w:val="20"/>
          <w:szCs w:val="20"/>
        </w:rPr>
        <w:t>Kočalková</w:t>
      </w:r>
      <w:proofErr w:type="spellEnd"/>
      <w:r w:rsidRPr="00972526">
        <w:rPr>
          <w:rFonts w:asciiTheme="majorHAnsi" w:hAnsiTheme="majorHAnsi" w:cstheme="majorHAnsi"/>
          <w:color w:val="000000"/>
          <w:sz w:val="20"/>
          <w:szCs w:val="20"/>
        </w:rPr>
        <w:t xml:space="preserve">,  Ingrid </w:t>
      </w:r>
      <w:proofErr w:type="spellStart"/>
      <w:r w:rsidRPr="00972526">
        <w:rPr>
          <w:rFonts w:asciiTheme="majorHAnsi" w:hAnsiTheme="majorHAnsi" w:cstheme="majorHAnsi"/>
          <w:color w:val="000000"/>
          <w:sz w:val="20"/>
          <w:szCs w:val="20"/>
        </w:rPr>
        <w:t>Garajová</w:t>
      </w:r>
      <w:proofErr w:type="spellEnd"/>
      <w:r w:rsidR="00355960" w:rsidRPr="00972526">
        <w:rPr>
          <w:rFonts w:asciiTheme="majorHAnsi" w:hAnsiTheme="majorHAnsi" w:cstheme="majorHAnsi"/>
          <w:color w:val="000000"/>
          <w:sz w:val="20"/>
          <w:szCs w:val="20"/>
        </w:rPr>
        <w:t>)</w:t>
      </w:r>
    </w:p>
    <w:p w:rsidR="009831A3" w:rsidRPr="009831A3" w:rsidRDefault="009831A3" w:rsidP="009831A3">
      <w:pPr>
        <w:spacing w:after="0" w:line="240" w:lineRule="auto"/>
        <w:ind w:left="720"/>
        <w:jc w:val="center"/>
        <w:rPr>
          <w:rFonts w:asciiTheme="majorHAnsi" w:eastAsia="Times New Roman" w:hAnsiTheme="majorHAnsi" w:cstheme="majorHAnsi"/>
          <w:color w:val="333333"/>
          <w:lang w:eastAsia="sk-SK"/>
        </w:rPr>
      </w:pPr>
    </w:p>
    <w:p w:rsidR="009831A3" w:rsidRPr="009831A3" w:rsidRDefault="009831A3" w:rsidP="009831A3">
      <w:pPr>
        <w:jc w:val="center"/>
        <w:rPr>
          <w:rFonts w:asciiTheme="majorHAnsi" w:hAnsiTheme="majorHAnsi" w:cstheme="majorHAnsi"/>
        </w:rPr>
      </w:pPr>
    </w:p>
    <w:p w:rsidR="009831A3" w:rsidRPr="009831A3" w:rsidRDefault="009831A3" w:rsidP="009831A3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>REGISTRÁCIA: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 xml:space="preserve">Svoju účasť na odbornom seminári, prosím, potvrďte </w:t>
      </w:r>
      <w:r w:rsidRPr="00972526">
        <w:rPr>
          <w:rFonts w:asciiTheme="majorHAnsi" w:hAnsiTheme="majorHAnsi" w:cstheme="majorHAnsi"/>
          <w:b/>
          <w:bCs/>
          <w:sz w:val="20"/>
          <w:szCs w:val="20"/>
        </w:rPr>
        <w:t xml:space="preserve">do 20. 9. 2019 </w:t>
      </w:r>
      <w:r w:rsidRPr="00972526">
        <w:rPr>
          <w:rFonts w:asciiTheme="majorHAnsi" w:hAnsiTheme="majorHAnsi" w:cstheme="majorHAnsi"/>
          <w:sz w:val="20"/>
          <w:szCs w:val="20"/>
        </w:rPr>
        <w:t>prostredníctvom webovej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>stránky www.medirexgroupacademy.sk v sekcii Odborné podujatia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 xml:space="preserve">alebo prostredníctvom e-mailovej adresy </w:t>
      </w:r>
      <w:r w:rsidRPr="00972526">
        <w:rPr>
          <w:rFonts w:asciiTheme="majorHAnsi" w:hAnsiTheme="majorHAnsi" w:cstheme="majorHAnsi"/>
          <w:i/>
          <w:iCs/>
          <w:sz w:val="20"/>
          <w:szCs w:val="20"/>
        </w:rPr>
        <w:t>lucia.veselkova@medirexgroup.sk.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b/>
          <w:bCs/>
          <w:sz w:val="20"/>
          <w:szCs w:val="20"/>
        </w:rPr>
        <w:t>INFORMÁCIA O KREDITOCH:</w:t>
      </w:r>
    </w:p>
    <w:p w:rsidR="009831A3" w:rsidRPr="00972526" w:rsidRDefault="009831A3" w:rsidP="009831A3">
      <w:pPr>
        <w:pStyle w:val="Pa0"/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>XX. cytologický deň je zaradený do kontinuálneho medicínskeho vzdelávania</w:t>
      </w:r>
    </w:p>
    <w:p w:rsidR="009831A3" w:rsidRPr="00972526" w:rsidRDefault="009831A3" w:rsidP="009831A3">
      <w:pPr>
        <w:jc w:val="center"/>
        <w:rPr>
          <w:rFonts w:asciiTheme="majorHAnsi" w:hAnsiTheme="majorHAnsi" w:cstheme="majorHAnsi"/>
          <w:sz w:val="20"/>
          <w:szCs w:val="20"/>
        </w:rPr>
      </w:pPr>
      <w:r w:rsidRPr="00972526">
        <w:rPr>
          <w:rFonts w:asciiTheme="majorHAnsi" w:hAnsiTheme="majorHAnsi" w:cstheme="majorHAnsi"/>
          <w:sz w:val="20"/>
          <w:szCs w:val="20"/>
        </w:rPr>
        <w:t>Slovenskej lekárskej komory a bude hodnotený kreditmi.</w:t>
      </w:r>
    </w:p>
    <w:p w:rsidR="009831A3" w:rsidRPr="009831A3" w:rsidRDefault="009831A3" w:rsidP="009831A3">
      <w:pPr>
        <w:spacing w:after="0" w:line="240" w:lineRule="auto"/>
        <w:ind w:left="720"/>
        <w:jc w:val="center"/>
        <w:rPr>
          <w:rFonts w:asciiTheme="majorHAnsi" w:eastAsia="Times New Roman" w:hAnsiTheme="majorHAnsi" w:cstheme="majorHAnsi"/>
          <w:color w:val="333333"/>
          <w:lang w:eastAsia="sk-SK"/>
        </w:rPr>
      </w:pPr>
    </w:p>
    <w:p w:rsidR="009831A3" w:rsidRPr="009831A3" w:rsidRDefault="009831A3" w:rsidP="009831A3">
      <w:pPr>
        <w:jc w:val="center"/>
        <w:rPr>
          <w:rFonts w:asciiTheme="majorHAnsi" w:hAnsiTheme="majorHAnsi" w:cstheme="majorHAnsi"/>
        </w:rPr>
      </w:pPr>
    </w:p>
    <w:p w:rsidR="00B873A9" w:rsidRPr="009831A3" w:rsidRDefault="00B873A9" w:rsidP="009831A3">
      <w:pPr>
        <w:jc w:val="center"/>
        <w:rPr>
          <w:rFonts w:asciiTheme="majorHAnsi" w:hAnsiTheme="majorHAnsi" w:cstheme="majorHAnsi"/>
        </w:rPr>
      </w:pPr>
    </w:p>
    <w:sectPr w:rsidR="00B873A9" w:rsidRPr="0098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3CDC"/>
    <w:multiLevelType w:val="multilevel"/>
    <w:tmpl w:val="2C46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A9"/>
    <w:rsid w:val="00070ED8"/>
    <w:rsid w:val="000C2EE6"/>
    <w:rsid w:val="00194D61"/>
    <w:rsid w:val="0021258F"/>
    <w:rsid w:val="002B43B5"/>
    <w:rsid w:val="002F4661"/>
    <w:rsid w:val="00355960"/>
    <w:rsid w:val="003D7271"/>
    <w:rsid w:val="00424E2A"/>
    <w:rsid w:val="00485F58"/>
    <w:rsid w:val="005762DB"/>
    <w:rsid w:val="006C1717"/>
    <w:rsid w:val="007740A1"/>
    <w:rsid w:val="007C0B6C"/>
    <w:rsid w:val="007D7C0E"/>
    <w:rsid w:val="007F0BB3"/>
    <w:rsid w:val="0092106B"/>
    <w:rsid w:val="00972526"/>
    <w:rsid w:val="009831A3"/>
    <w:rsid w:val="00985FD8"/>
    <w:rsid w:val="00B24AF0"/>
    <w:rsid w:val="00B873A9"/>
    <w:rsid w:val="00C15501"/>
    <w:rsid w:val="00C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C0AC"/>
  <w15:chartTrackingRefBased/>
  <w15:docId w15:val="{BE9F294F-FF04-45B0-A3F4-EA6F229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831A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831A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831A3"/>
    <w:rPr>
      <w:rFonts w:cs="Corbel"/>
      <w:b/>
      <w:bCs/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9831A3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 Peter, MUDr.</dc:creator>
  <cp:keywords/>
  <dc:description/>
  <cp:lastModifiedBy>Veselková Lucia</cp:lastModifiedBy>
  <cp:revision>3</cp:revision>
  <dcterms:created xsi:type="dcterms:W3CDTF">2019-09-10T08:50:00Z</dcterms:created>
  <dcterms:modified xsi:type="dcterms:W3CDTF">2019-09-10T08:54:00Z</dcterms:modified>
</cp:coreProperties>
</file>